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23397" w14:textId="77777777" w:rsidR="00392FE8" w:rsidRPr="00392FE8" w:rsidRDefault="00392FE8" w:rsidP="00392FE8">
      <w:pPr>
        <w:spacing w:after="0"/>
        <w:rPr>
          <w:rFonts w:ascii="Calibri" w:hAnsi="Calibri" w:cs="Calibri"/>
        </w:rPr>
      </w:pPr>
      <w:r w:rsidRPr="00392FE8">
        <w:rPr>
          <w:rFonts w:ascii="Calibri" w:hAnsi="Calibri" w:cs="Calibri"/>
        </w:rPr>
        <w:t>Odborová organizace Operátora ICT, a.s.</w:t>
      </w:r>
    </w:p>
    <w:p w14:paraId="2A822C68" w14:textId="77777777" w:rsidR="00392FE8" w:rsidRPr="00392FE8" w:rsidRDefault="00392FE8" w:rsidP="00392FE8">
      <w:pPr>
        <w:spacing w:after="0"/>
        <w:rPr>
          <w:rFonts w:ascii="Calibri" w:hAnsi="Calibri" w:cs="Calibri"/>
        </w:rPr>
      </w:pPr>
      <w:r w:rsidRPr="00392FE8">
        <w:rPr>
          <w:rFonts w:ascii="Calibri" w:hAnsi="Calibri" w:cs="Calibri"/>
        </w:rPr>
        <w:t>Plynární 1617/10, Holešovice</w:t>
      </w:r>
    </w:p>
    <w:p w14:paraId="5EEE51B2" w14:textId="77777777" w:rsidR="00392FE8" w:rsidRPr="00392FE8" w:rsidRDefault="00392FE8" w:rsidP="00392FE8">
      <w:pPr>
        <w:spacing w:after="0"/>
        <w:rPr>
          <w:rFonts w:ascii="Calibri" w:hAnsi="Calibri" w:cs="Calibri"/>
        </w:rPr>
      </w:pPr>
      <w:r w:rsidRPr="00392FE8">
        <w:rPr>
          <w:rFonts w:ascii="Calibri" w:hAnsi="Calibri" w:cs="Calibri"/>
        </w:rPr>
        <w:t>170 00 Praha 7</w:t>
      </w:r>
    </w:p>
    <w:p w14:paraId="77C0F12D" w14:textId="77777777" w:rsidR="00392FE8" w:rsidRPr="00392FE8" w:rsidRDefault="00392FE8" w:rsidP="00392FE8">
      <w:pPr>
        <w:spacing w:after="0"/>
        <w:rPr>
          <w:rFonts w:ascii="Calibri" w:hAnsi="Calibri" w:cs="Calibri"/>
        </w:rPr>
      </w:pPr>
      <w:r w:rsidRPr="00392FE8">
        <w:rPr>
          <w:rFonts w:ascii="Calibri" w:hAnsi="Calibri" w:cs="Calibri"/>
        </w:rPr>
        <w:t>IČ: 19496231</w:t>
      </w:r>
    </w:p>
    <w:p w14:paraId="3FF1518B" w14:textId="77777777" w:rsidR="00392FE8" w:rsidRPr="00392FE8" w:rsidRDefault="00392FE8" w:rsidP="00392FE8">
      <w:pPr>
        <w:spacing w:after="0"/>
        <w:rPr>
          <w:rFonts w:ascii="Calibri" w:hAnsi="Calibri" w:cs="Calibri"/>
        </w:rPr>
      </w:pPr>
      <w:r w:rsidRPr="00392FE8">
        <w:rPr>
          <w:rFonts w:ascii="Calibri" w:hAnsi="Calibri" w:cs="Calibri"/>
        </w:rPr>
        <w:t>odbory@operatorict.cz</w:t>
      </w:r>
    </w:p>
    <w:p w14:paraId="27D227A0" w14:textId="366A88C8" w:rsidR="00392FE8" w:rsidRPr="00392FE8" w:rsidRDefault="00612635" w:rsidP="00392FE8">
      <w:pPr>
        <w:spacing w:after="0"/>
        <w:rPr>
          <w:rFonts w:ascii="Calibri" w:hAnsi="Calibri" w:cs="Calibri"/>
        </w:rPr>
      </w:pPr>
      <w:hyperlink r:id="rId6" w:history="1">
        <w:r w:rsidRPr="00CC7650">
          <w:rPr>
            <w:rStyle w:val="Hypertextovodkaz"/>
            <w:rFonts w:ascii="Calibri" w:hAnsi="Calibri" w:cs="Calibri"/>
          </w:rPr>
          <w:t>www.oooict.org</w:t>
        </w:r>
      </w:hyperlink>
      <w:r>
        <w:rPr>
          <w:rFonts w:ascii="Calibri" w:hAnsi="Calibri" w:cs="Calibri"/>
        </w:rPr>
        <w:t xml:space="preserve"> </w:t>
      </w:r>
    </w:p>
    <w:p w14:paraId="4446EEB4" w14:textId="77777777" w:rsidR="00392FE8" w:rsidRPr="00392FE8" w:rsidRDefault="00392FE8" w:rsidP="00392FE8">
      <w:pPr>
        <w:spacing w:after="0"/>
        <w:rPr>
          <w:rFonts w:ascii="Calibri" w:hAnsi="Calibri" w:cs="Calibri"/>
        </w:rPr>
      </w:pPr>
    </w:p>
    <w:p w14:paraId="70405777" w14:textId="77777777" w:rsidR="00392FE8" w:rsidRPr="00392FE8" w:rsidRDefault="00392FE8" w:rsidP="00392FE8">
      <w:pPr>
        <w:spacing w:after="0"/>
        <w:rPr>
          <w:rFonts w:ascii="Calibri" w:hAnsi="Calibri" w:cs="Calibri"/>
        </w:rPr>
      </w:pPr>
      <w:r w:rsidRPr="00392FE8">
        <w:rPr>
          <w:rFonts w:ascii="Calibri" w:hAnsi="Calibri" w:cs="Calibri"/>
        </w:rPr>
        <w:t>hlavní město Praha</w:t>
      </w:r>
    </w:p>
    <w:p w14:paraId="6F685588" w14:textId="77777777" w:rsidR="00392FE8" w:rsidRPr="00612635" w:rsidRDefault="00392FE8" w:rsidP="00392FE8">
      <w:pPr>
        <w:spacing w:after="0"/>
        <w:rPr>
          <w:rFonts w:ascii="Calibri" w:hAnsi="Calibri" w:cs="Calibri"/>
          <w:i/>
          <w:iCs/>
        </w:rPr>
      </w:pPr>
      <w:r w:rsidRPr="00612635">
        <w:rPr>
          <w:rFonts w:ascii="Calibri" w:hAnsi="Calibri" w:cs="Calibri"/>
          <w:i/>
          <w:iCs/>
        </w:rPr>
        <w:t>datovou schránkou</w:t>
      </w:r>
    </w:p>
    <w:p w14:paraId="10A6326D" w14:textId="77777777" w:rsidR="00392FE8" w:rsidRPr="00392FE8" w:rsidRDefault="00392FE8" w:rsidP="00392FE8">
      <w:pPr>
        <w:rPr>
          <w:rFonts w:ascii="Calibri" w:hAnsi="Calibri" w:cs="Calibri"/>
        </w:rPr>
      </w:pPr>
    </w:p>
    <w:p w14:paraId="52E9485A" w14:textId="771AAF09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 xml:space="preserve">v Praze dne </w:t>
      </w:r>
      <w:r>
        <w:rPr>
          <w:rFonts w:ascii="Calibri" w:hAnsi="Calibri" w:cs="Calibri"/>
        </w:rPr>
        <w:t>6. března 2026</w:t>
      </w:r>
    </w:p>
    <w:p w14:paraId="5A898CD8" w14:textId="77777777" w:rsidR="00392FE8" w:rsidRPr="00392FE8" w:rsidRDefault="00392FE8" w:rsidP="00392FE8">
      <w:pPr>
        <w:rPr>
          <w:rFonts w:ascii="Calibri" w:hAnsi="Calibri" w:cs="Calibri"/>
        </w:rPr>
      </w:pPr>
    </w:p>
    <w:p w14:paraId="69ED26BD" w14:textId="53962F92" w:rsidR="00392FE8" w:rsidRPr="00612635" w:rsidRDefault="00392FE8" w:rsidP="00392FE8">
      <w:pPr>
        <w:rPr>
          <w:rFonts w:ascii="Calibri" w:hAnsi="Calibri" w:cs="Calibri"/>
          <w:b/>
          <w:bCs/>
        </w:rPr>
      </w:pPr>
      <w:r w:rsidRPr="00612635">
        <w:rPr>
          <w:rFonts w:ascii="Calibri" w:hAnsi="Calibri" w:cs="Calibri"/>
          <w:b/>
          <w:bCs/>
        </w:rPr>
        <w:t>Provoz Městského kamerového systému hlavního města Prahy</w:t>
      </w:r>
    </w:p>
    <w:p w14:paraId="49F40C8E" w14:textId="77777777" w:rsidR="00392FE8" w:rsidRPr="00392FE8" w:rsidRDefault="00392FE8" w:rsidP="00392FE8">
      <w:pPr>
        <w:rPr>
          <w:rFonts w:ascii="Calibri" w:hAnsi="Calibri" w:cs="Calibri"/>
        </w:rPr>
      </w:pPr>
    </w:p>
    <w:p w14:paraId="32929301" w14:textId="77777777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>Vážené členky, vážení členové Rady hlavního města Prahy,</w:t>
      </w:r>
    </w:p>
    <w:p w14:paraId="3C1E6B06" w14:textId="77777777" w:rsidR="00392FE8" w:rsidRPr="00392FE8" w:rsidRDefault="00392FE8" w:rsidP="00392FE8">
      <w:pPr>
        <w:rPr>
          <w:rFonts w:ascii="Calibri" w:hAnsi="Calibri" w:cs="Calibri"/>
        </w:rPr>
      </w:pPr>
    </w:p>
    <w:p w14:paraId="75FCA0F7" w14:textId="77777777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>v posledních měsících vedeme s Magistrátem hlavního města Prahy komunikaci podle zákona č. 106/1999 Sb., o svobodném přístupu k informacím, týkající se provozu Městského kamerového systému hlavního města Prahy (MKS HMP).</w:t>
      </w:r>
    </w:p>
    <w:p w14:paraId="6B75D9F4" w14:textId="1AB98D26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>Z odpovědí Magistrátu</w:t>
      </w:r>
      <w:r w:rsidR="00612635">
        <w:rPr>
          <w:rFonts w:ascii="Calibri" w:hAnsi="Calibri" w:cs="Calibri"/>
        </w:rPr>
        <w:t xml:space="preserve">, vedle jiných zneklidňujících zjištění, </w:t>
      </w:r>
      <w:r w:rsidRPr="00392FE8">
        <w:rPr>
          <w:rFonts w:ascii="Calibri" w:hAnsi="Calibri" w:cs="Calibri"/>
        </w:rPr>
        <w:t>vyplývá mimořádně závažná skutečnost: hlavní město Praha není schopno doložit, zda bylo informováno o možném nedodržování právních předpisů a interních pravidel při provozu tohoto bezpečnostního systému. Současně není schopno potvrdit ani vyvrátit, zda takové informace obdrželo.</w:t>
      </w:r>
    </w:p>
    <w:p w14:paraId="1F05E452" w14:textId="53E23BDF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>O to překvapivější je, že Odborová organizace Operátora ICT, a.s., hlavní město o nedostatcích prokazatelně informovala, a to jak Radu hlavního města Prahy jako politický orgán hlavního města, tak Radu hlavního města Prahy v roli valné hromady společnosti Operátor ICT, a.s. Informovali jsme Vás rovněž o jevech v MKS HMP, které naznačují souvislost s kauzou Dozimetr.</w:t>
      </w:r>
    </w:p>
    <w:p w14:paraId="7DF9DDD7" w14:textId="77777777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>Zároveň bylo již dříve v materiálech projednávaných orgány hlavního města konstatováno, že technologie MKS poskytující data do informačního systému IKOS vykazují dlouhodobé nedostatky způsobené neřešením požadavků vyplývajících z platné legislativy. Tato skutečnost vyplývá ze zápisu z jednání Komise Rady hlavního města Prahy pro ICT.</w:t>
      </w:r>
    </w:p>
    <w:p w14:paraId="744A6F96" w14:textId="77777777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>Je tedy zřejmé, že otázka souladu provozu těchto systémů s legislativními požadavky není novým zjištěním, ale problémem, který byl v rámci struktur hlavního města již dříve identifikován a projednáván.</w:t>
      </w:r>
    </w:p>
    <w:p w14:paraId="4B889A12" w14:textId="2A551D69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>Pane primátore, nejde již o administrativní výměnu dopisů v režimu zákona č. 106/1999 Sb., ale o otázku politické odpovědnosti za fungování bezpečnostní infrastruktury hlavního města Prahy</w:t>
      </w:r>
      <w:r>
        <w:rPr>
          <w:rFonts w:ascii="Calibri" w:hAnsi="Calibri" w:cs="Calibri"/>
        </w:rPr>
        <w:t xml:space="preserve">. Za bezpečnostní </w:t>
      </w:r>
      <w:r w:rsidRPr="00392FE8">
        <w:rPr>
          <w:rFonts w:ascii="Calibri" w:hAnsi="Calibri" w:cs="Calibri"/>
        </w:rPr>
        <w:t xml:space="preserve">oblast jste </w:t>
      </w:r>
      <w:r>
        <w:rPr>
          <w:rFonts w:ascii="Calibri" w:hAnsi="Calibri" w:cs="Calibri"/>
        </w:rPr>
        <w:t xml:space="preserve">přitom </w:t>
      </w:r>
      <w:r w:rsidRPr="00392FE8">
        <w:rPr>
          <w:rFonts w:ascii="Calibri" w:hAnsi="Calibri" w:cs="Calibri"/>
        </w:rPr>
        <w:t>v rámci vedení města odpovědný</w:t>
      </w:r>
      <w:r>
        <w:rPr>
          <w:rFonts w:ascii="Calibri" w:hAnsi="Calibri" w:cs="Calibri"/>
        </w:rPr>
        <w:t xml:space="preserve"> Vy</w:t>
      </w:r>
      <w:r w:rsidRPr="00392FE8">
        <w:rPr>
          <w:rFonts w:ascii="Calibri" w:hAnsi="Calibri" w:cs="Calibri"/>
        </w:rPr>
        <w:t>.</w:t>
      </w:r>
    </w:p>
    <w:p w14:paraId="4C3FC3A0" w14:textId="2A831B85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>Městský kamerový systém přitom není běžným IT projektem. Jde o bezpečnostní infrastrukturu města využívanou mimo jiné pro podporu krizového řízení</w:t>
      </w:r>
      <w:r>
        <w:rPr>
          <w:rFonts w:ascii="Calibri" w:hAnsi="Calibri" w:cs="Calibri"/>
        </w:rPr>
        <w:t xml:space="preserve"> a pro podporu složek IZS</w:t>
      </w:r>
      <w:r w:rsidRPr="00392FE8">
        <w:rPr>
          <w:rFonts w:ascii="Calibri" w:hAnsi="Calibri" w:cs="Calibri"/>
        </w:rPr>
        <w:t>. Hlavní město Praha je subjektem v působnosti zákona o kybernetické bezpečnosti v režimu vyšších povinností, což klade na provoz takových systémů vysoké nároky na bezpečnost, řízení rizik a dohledatelnost informací.</w:t>
      </w:r>
    </w:p>
    <w:p w14:paraId="5E52E73C" w14:textId="77777777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>Situace, kdy není možné zpětně doložit, jak bylo naloženo s informacemi o možném porušování legislativy při provozu takového systému, je z tohoto pohledu mimořádně znepokojivá.</w:t>
      </w:r>
    </w:p>
    <w:p w14:paraId="4FD9B3C5" w14:textId="77D8B329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>Současně upozorňujeme, že na veřejných stránkách hlavního města věnovaných bezpečnosti a ochraně osobních údajů (bezpecnost.praha.eu a praha.eu/gdpr) nejsou do</w:t>
      </w:r>
      <w:r w:rsidR="00612635">
        <w:rPr>
          <w:rFonts w:ascii="Calibri" w:hAnsi="Calibri" w:cs="Calibri"/>
        </w:rPr>
        <w:t>stupné</w:t>
      </w:r>
      <w:r w:rsidRPr="00392FE8">
        <w:rPr>
          <w:rFonts w:ascii="Calibri" w:hAnsi="Calibri" w:cs="Calibri"/>
        </w:rPr>
        <w:t xml:space="preserve"> základní informace o provozu městského kamerového systému, které by umožňovaly veřejnosti transparentně posoudit jeho právní rámec a způsob zpracování osobních údajů. </w:t>
      </w:r>
      <w:proofErr w:type="gramStart"/>
      <w:r w:rsidR="00612635">
        <w:rPr>
          <w:rFonts w:ascii="Calibri" w:hAnsi="Calibri" w:cs="Calibri"/>
        </w:rPr>
        <w:t>S</w:t>
      </w:r>
      <w:r w:rsidRPr="00392FE8">
        <w:rPr>
          <w:rFonts w:ascii="Calibri" w:hAnsi="Calibri" w:cs="Calibri"/>
        </w:rPr>
        <w:t>tav</w:t>
      </w:r>
      <w:proofErr w:type="gramEnd"/>
      <w:r w:rsidR="00612635">
        <w:rPr>
          <w:rFonts w:ascii="Calibri" w:hAnsi="Calibri" w:cs="Calibri"/>
        </w:rPr>
        <w:t>, kdy neposkytujete veřejnosti validní informace,</w:t>
      </w:r>
      <w:r w:rsidRPr="00392FE8">
        <w:rPr>
          <w:rFonts w:ascii="Calibri" w:hAnsi="Calibri" w:cs="Calibri"/>
        </w:rPr>
        <w:t xml:space="preserve"> trvá již řadu let a hlavní město o něm prokazatelně ví.</w:t>
      </w:r>
      <w:r w:rsidR="00612635">
        <w:rPr>
          <w:rFonts w:ascii="Calibri" w:hAnsi="Calibri" w:cs="Calibri"/>
        </w:rPr>
        <w:t xml:space="preserve"> Pohlédněte na Vaše </w:t>
      </w:r>
      <w:r w:rsidR="007E3E8D">
        <w:rPr>
          <w:rFonts w:ascii="Calibri" w:hAnsi="Calibri" w:cs="Calibri"/>
        </w:rPr>
        <w:t xml:space="preserve">oficiální </w:t>
      </w:r>
      <w:r w:rsidR="00612635">
        <w:rPr>
          <w:rFonts w:ascii="Calibri" w:hAnsi="Calibri" w:cs="Calibri"/>
        </w:rPr>
        <w:t>stránky praha.eu/gdpr a zkuste najít jedinou informaci o provozu nejrozsáhlejšího kamerového systému v Praze.</w:t>
      </w:r>
      <w:r w:rsidR="007E3E8D">
        <w:rPr>
          <w:rFonts w:ascii="Calibri" w:hAnsi="Calibri" w:cs="Calibri"/>
        </w:rPr>
        <w:t xml:space="preserve"> Pohlédněte do archivu portálu, zda tam takové informace vůbec někdy byly.</w:t>
      </w:r>
    </w:p>
    <w:p w14:paraId="3C984AFA" w14:textId="77777777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>Vedle otázky legislativního souladu je navíc dlouhodobě známým problémem také vendor lock-in v systému MKS HMP, na který je v odborné i politické rovině upozorňováno již od roku 2013. O existenci tohoto problému hlavní město vědělo, či vědět mělo již v době Vašeho prvního působení ve funkci primátora. Ze smluv zveřejněných v registru smluv přitom nevyplývá, že by docházelo k jeho systematickému odstraňování – právě nyní spíše naopak.</w:t>
      </w:r>
    </w:p>
    <w:p w14:paraId="2E2ABBED" w14:textId="77777777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>Takový stav zároveň vyvolává legitimní otázku, zda je správa této klíčové bezpečnostní infrastruktury dlouhodobě vykonávána hospodárně a v souladu se zásadou řádného nakládání s veřejnými prostředky.</w:t>
      </w:r>
    </w:p>
    <w:p w14:paraId="7AB09EE8" w14:textId="061C96DD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 xml:space="preserve">Nejde o žádné „on </w:t>
      </w:r>
      <w:proofErr w:type="spellStart"/>
      <w:r w:rsidRPr="00392FE8">
        <w:rPr>
          <w:rFonts w:ascii="Calibri" w:hAnsi="Calibri" w:cs="Calibri"/>
        </w:rPr>
        <w:t>dit</w:t>
      </w:r>
      <w:proofErr w:type="spellEnd"/>
      <w:r w:rsidRPr="00392FE8">
        <w:rPr>
          <w:rFonts w:ascii="Calibri" w:hAnsi="Calibri" w:cs="Calibri"/>
        </w:rPr>
        <w:t>“</w:t>
      </w:r>
      <w:r w:rsidR="00FC02EB">
        <w:rPr>
          <w:rFonts w:ascii="Calibri" w:hAnsi="Calibri" w:cs="Calibri"/>
        </w:rPr>
        <w:t>, které nemáte rád</w:t>
      </w:r>
      <w:r w:rsidRPr="00392FE8">
        <w:rPr>
          <w:rFonts w:ascii="Calibri" w:hAnsi="Calibri" w:cs="Calibri"/>
        </w:rPr>
        <w:t xml:space="preserve">. Jde o skutečnosti vyplývající z dokumentů samotného hlavního města Prahy. Příslušnou komunikaci zároveň zveřejňujeme na našich stránkách www.oooict.org. Pokud </w:t>
      </w:r>
      <w:r>
        <w:rPr>
          <w:rFonts w:ascii="Calibri" w:hAnsi="Calibri" w:cs="Calibri"/>
        </w:rPr>
        <w:t>může</w:t>
      </w:r>
      <w:r w:rsidRPr="00392FE8">
        <w:rPr>
          <w:rFonts w:ascii="Calibri" w:hAnsi="Calibri" w:cs="Calibri"/>
        </w:rPr>
        <w:t xml:space="preserve"> být něco považováno za „on </w:t>
      </w:r>
      <w:proofErr w:type="spellStart"/>
      <w:r w:rsidRPr="00392FE8">
        <w:rPr>
          <w:rFonts w:ascii="Calibri" w:hAnsi="Calibri" w:cs="Calibri"/>
        </w:rPr>
        <w:t>dit</w:t>
      </w:r>
      <w:proofErr w:type="spellEnd"/>
      <w:r w:rsidRPr="00392FE8">
        <w:rPr>
          <w:rFonts w:ascii="Calibri" w:hAnsi="Calibri" w:cs="Calibri"/>
        </w:rPr>
        <w:t>“, pak spíše závěr naší osobní komunikace ve Vašem sídle, kdy jste nás ujišťoval, že jako primátor trváte na dodržování legislativy při řízení města.</w:t>
      </w:r>
      <w:r>
        <w:rPr>
          <w:rFonts w:ascii="Calibri" w:hAnsi="Calibri" w:cs="Calibri"/>
        </w:rPr>
        <w:t xml:space="preserve"> Podobně </w:t>
      </w:r>
      <w:r w:rsidR="00FC02EB">
        <w:rPr>
          <w:rFonts w:ascii="Calibri" w:hAnsi="Calibri" w:cs="Calibri"/>
        </w:rPr>
        <w:t xml:space="preserve">prázdně opět </w:t>
      </w:r>
      <w:r>
        <w:rPr>
          <w:rFonts w:ascii="Calibri" w:hAnsi="Calibri" w:cs="Calibri"/>
        </w:rPr>
        <w:t>deklarujete péči o ochranu osobních údajů v MKS HMP i např. v článku zveřejněném 18.11.2025 na portálu praha.eu</w:t>
      </w:r>
      <w:r w:rsidR="00FC02EB">
        <w:rPr>
          <w:rFonts w:ascii="Calibri" w:hAnsi="Calibri" w:cs="Calibri"/>
        </w:rPr>
        <w:t xml:space="preserve">, kde vedle nepodložených informací o podpoře otevřených standardů poskytujete zavádějící informace o tom, kdo je správcem MKS HMP. Správcem a provozovatelem systému je hlavní město Praha a tento fakt vyplývá z Vašeho usnesení RHMP č. 2358/2022. </w:t>
      </w:r>
    </w:p>
    <w:p w14:paraId="2E28A5B1" w14:textId="77777777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>Bezpečnostní systémy typu MKS HMP musí být ze zákona řízeny tak, aby jejich soulad s právními předpisy byl v každém okamžiku jednoznačně prokazatelný, transparentní a plně doložitelný. Současný stav, kdy tomu tak u systému, který invazivně zasahuje do soukromí obyvatel a návštěvníků Prahy, zjevně není, považujeme za neudržitelný a žádáme Vás, pane primátore, o Vaši veřejnou reakci.</w:t>
      </w:r>
    </w:p>
    <w:p w14:paraId="6869417A" w14:textId="77777777" w:rsidR="00392FE8" w:rsidRPr="00392FE8" w:rsidRDefault="00392FE8" w:rsidP="00392FE8">
      <w:pPr>
        <w:rPr>
          <w:rFonts w:ascii="Calibri" w:hAnsi="Calibri" w:cs="Calibri"/>
        </w:rPr>
      </w:pPr>
    </w:p>
    <w:p w14:paraId="2901DEC8" w14:textId="77777777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>S pozdravem</w:t>
      </w:r>
    </w:p>
    <w:p w14:paraId="47CC62FE" w14:textId="77777777" w:rsidR="00392FE8" w:rsidRPr="00392FE8" w:rsidRDefault="00392FE8" w:rsidP="00392FE8">
      <w:pPr>
        <w:rPr>
          <w:rFonts w:ascii="Calibri" w:hAnsi="Calibri" w:cs="Calibri"/>
        </w:rPr>
      </w:pPr>
    </w:p>
    <w:p w14:paraId="06FE76EE" w14:textId="77777777" w:rsidR="00392FE8" w:rsidRPr="00392FE8" w:rsidRDefault="00392FE8" w:rsidP="00392FE8">
      <w:pPr>
        <w:rPr>
          <w:rFonts w:ascii="Calibri" w:hAnsi="Calibri" w:cs="Calibri"/>
        </w:rPr>
      </w:pPr>
      <w:r w:rsidRPr="00392FE8">
        <w:rPr>
          <w:rFonts w:ascii="Calibri" w:hAnsi="Calibri" w:cs="Calibri"/>
        </w:rPr>
        <w:t>za Odborovou organizaci Operátora ICT, a.s.</w:t>
      </w:r>
    </w:p>
    <w:p w14:paraId="6B2534F7" w14:textId="77777777" w:rsidR="00392FE8" w:rsidRDefault="00392FE8" w:rsidP="00612635">
      <w:pPr>
        <w:spacing w:after="0"/>
        <w:rPr>
          <w:rFonts w:ascii="Calibri" w:hAnsi="Calibri" w:cs="Calibri"/>
        </w:rPr>
      </w:pPr>
    </w:p>
    <w:p w14:paraId="2C3EA42B" w14:textId="77777777" w:rsidR="00612635" w:rsidRPr="00392FE8" w:rsidRDefault="00612635" w:rsidP="00612635">
      <w:pPr>
        <w:spacing w:after="0"/>
        <w:rPr>
          <w:rFonts w:ascii="Calibri" w:hAnsi="Calibri" w:cs="Calibri"/>
        </w:rPr>
      </w:pPr>
    </w:p>
    <w:p w14:paraId="0DBB6FD3" w14:textId="3BD16901" w:rsidR="00F533B8" w:rsidRDefault="00FC02EB" w:rsidP="00612635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Kamil Kačer, MBA</w:t>
      </w:r>
    </w:p>
    <w:p w14:paraId="42D2AF30" w14:textId="1FDE33F7" w:rsidR="00FC02EB" w:rsidRPr="00392FE8" w:rsidRDefault="00FC02EB" w:rsidP="00612635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předseda výboru za výbor odborové </w:t>
      </w:r>
      <w:r w:rsidR="00612635">
        <w:rPr>
          <w:rFonts w:ascii="Calibri" w:hAnsi="Calibri" w:cs="Calibri"/>
        </w:rPr>
        <w:t>organizace</w:t>
      </w:r>
    </w:p>
    <w:sectPr w:rsidR="00FC02EB" w:rsidRPr="00392FE8" w:rsidSect="00D34E8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BC254" w14:textId="77777777" w:rsidR="006940F2" w:rsidRDefault="006940F2" w:rsidP="00612635">
      <w:pPr>
        <w:spacing w:after="0" w:line="240" w:lineRule="auto"/>
      </w:pPr>
      <w:r>
        <w:separator/>
      </w:r>
    </w:p>
  </w:endnote>
  <w:endnote w:type="continuationSeparator" w:id="0">
    <w:p w14:paraId="350279C7" w14:textId="77777777" w:rsidR="006940F2" w:rsidRDefault="006940F2" w:rsidP="00612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6996156"/>
      <w:docPartObj>
        <w:docPartGallery w:val="Page Numbers (Bottom of Page)"/>
        <w:docPartUnique/>
      </w:docPartObj>
    </w:sdtPr>
    <w:sdtContent>
      <w:p w14:paraId="3E1DD87A" w14:textId="0B3ADE39" w:rsidR="00612635" w:rsidRDefault="0061263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43FBB5" w14:textId="77777777" w:rsidR="00612635" w:rsidRDefault="0061263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A842E" w14:textId="77777777" w:rsidR="006940F2" w:rsidRDefault="006940F2" w:rsidP="00612635">
      <w:pPr>
        <w:spacing w:after="0" w:line="240" w:lineRule="auto"/>
      </w:pPr>
      <w:r>
        <w:separator/>
      </w:r>
    </w:p>
  </w:footnote>
  <w:footnote w:type="continuationSeparator" w:id="0">
    <w:p w14:paraId="2CAB1A41" w14:textId="77777777" w:rsidR="006940F2" w:rsidRDefault="006940F2" w:rsidP="006126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FE8"/>
    <w:rsid w:val="00392FE8"/>
    <w:rsid w:val="00612635"/>
    <w:rsid w:val="006940F2"/>
    <w:rsid w:val="007E3E8D"/>
    <w:rsid w:val="0095537F"/>
    <w:rsid w:val="009D43D0"/>
    <w:rsid w:val="00A90807"/>
    <w:rsid w:val="00D05F50"/>
    <w:rsid w:val="00D34E85"/>
    <w:rsid w:val="00F533B8"/>
    <w:rsid w:val="00FC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C9366"/>
  <w15:chartTrackingRefBased/>
  <w15:docId w15:val="{0F0D0331-1C41-431A-A42A-DD73B3342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92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2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92F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92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92F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92F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2F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2F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2F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92F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2F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92F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92FE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92FE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2FE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2FE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2FE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2FE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92F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92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92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92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92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92FE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92FE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92FE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92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92FE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92FE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12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2635"/>
  </w:style>
  <w:style w:type="paragraph" w:styleId="Zpat">
    <w:name w:val="footer"/>
    <w:basedOn w:val="Normln"/>
    <w:link w:val="ZpatChar"/>
    <w:uiPriority w:val="99"/>
    <w:unhideWhenUsed/>
    <w:rsid w:val="00612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2635"/>
  </w:style>
  <w:style w:type="character" w:styleId="Hypertextovodkaz">
    <w:name w:val="Hyperlink"/>
    <w:basedOn w:val="Standardnpsmoodstavce"/>
    <w:uiPriority w:val="99"/>
    <w:unhideWhenUsed/>
    <w:rsid w:val="00612635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126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ooict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755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kacer</dc:creator>
  <cp:keywords/>
  <dc:description/>
  <cp:lastModifiedBy>kamil kacer</cp:lastModifiedBy>
  <cp:revision>1</cp:revision>
  <dcterms:created xsi:type="dcterms:W3CDTF">2026-03-06T12:38:00Z</dcterms:created>
  <dcterms:modified xsi:type="dcterms:W3CDTF">2026-03-06T13:20:00Z</dcterms:modified>
</cp:coreProperties>
</file>